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7" w:rsidRPr="002059D3" w:rsidRDefault="00DB3A92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(</w:t>
      </w:r>
      <w:r w:rsidRPr="002059D3">
        <w:rPr>
          <w:rFonts w:ascii="Times New Roman" w:hAnsi="Times New Roman" w:cs="Times New Roman"/>
        </w:rPr>
        <w:t>一</w:t>
      </w:r>
      <w:r w:rsidRPr="002059D3">
        <w:rPr>
          <w:rFonts w:ascii="Times New Roman" w:hAnsi="Times New Roman" w:cs="Times New Roman"/>
        </w:rPr>
        <w:t>)</w:t>
      </w:r>
    </w:p>
    <w:p w:rsidR="00DB3A92" w:rsidRPr="002059D3" w:rsidRDefault="00DB3A92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  <w:position w:val="-82"/>
        </w:rPr>
        <w:object w:dxaOrig="82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88.2pt" o:ole="">
            <v:imagedata r:id="rId5" o:title=""/>
          </v:shape>
          <o:OLEObject Type="Embed" ProgID="Equation.DSMT4" ShapeID="_x0000_i1025" DrawAspect="Content" ObjectID="_1487418476" r:id="rId6"/>
        </w:object>
      </w:r>
    </w:p>
    <w:p w:rsidR="00BF19AF" w:rsidRPr="002059D3" w:rsidRDefault="00BF19AF">
      <w:pPr>
        <w:rPr>
          <w:rFonts w:ascii="Times New Roman" w:hAnsi="Times New Roman" w:cs="Times New Roman"/>
        </w:rPr>
      </w:pPr>
    </w:p>
    <w:p w:rsidR="00DB3A92" w:rsidRPr="002059D3" w:rsidRDefault="00DB3A92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(</w:t>
      </w:r>
      <w:r w:rsidRPr="002059D3">
        <w:rPr>
          <w:rFonts w:ascii="Times New Roman" w:hAnsi="Times New Roman" w:cs="Times New Roman"/>
        </w:rPr>
        <w:t>二</w:t>
      </w:r>
      <w:r w:rsidRPr="002059D3">
        <w:rPr>
          <w:rFonts w:ascii="Times New Roman" w:hAnsi="Times New Roman" w:cs="Times New Roman"/>
        </w:rPr>
        <w:t>)</w:t>
      </w:r>
    </w:p>
    <w:p w:rsidR="00DC5304" w:rsidRPr="002059D3" w:rsidRDefault="00DC5304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6.</w:t>
      </w:r>
      <w:r w:rsidR="008D3F63" w:rsidRPr="002059D3">
        <w:rPr>
          <w:rFonts w:ascii="Times New Roman" w:hAnsi="Times New Roman" w:cs="Times New Roman"/>
        </w:rPr>
        <w:t xml:space="preserve"> </w:t>
      </w:r>
      <w:r w:rsidRPr="002059D3">
        <w:rPr>
          <w:rFonts w:ascii="Times New Roman" w:hAnsi="Times New Roman" w:cs="Times New Roman"/>
        </w:rPr>
        <w:t>正方形面積</w:t>
      </w:r>
      <w:r w:rsidRPr="002059D3">
        <w:rPr>
          <w:rFonts w:ascii="Times New Roman" w:hAnsi="Times New Roman" w:cs="Times New Roman"/>
          <w:position w:val="-28"/>
        </w:rPr>
        <w:object w:dxaOrig="1320" w:dyaOrig="740">
          <v:shape id="_x0000_i1026" type="#_x0000_t75" style="width:66pt;height:37.2pt" o:ole="">
            <v:imagedata r:id="rId7" o:title=""/>
          </v:shape>
          <o:OLEObject Type="Embed" ProgID="Equation.DSMT4" ShapeID="_x0000_i1026" DrawAspect="Content" ObjectID="_1487418477" r:id="rId8"/>
        </w:object>
      </w:r>
      <w:r w:rsidRPr="002059D3">
        <w:rPr>
          <w:rFonts w:ascii="Times New Roman" w:hAnsi="Times New Roman" w:cs="Times New Roman"/>
        </w:rPr>
        <w:t>，圓</w:t>
      </w:r>
      <w:r w:rsidRPr="002059D3">
        <w:rPr>
          <w:rFonts w:ascii="Times New Roman" w:hAnsi="Times New Roman" w:cs="Times New Roman"/>
        </w:rPr>
        <w:t>形面積</w:t>
      </w:r>
      <w:r w:rsidRPr="002059D3">
        <w:rPr>
          <w:rFonts w:ascii="Times New Roman" w:hAnsi="Times New Roman" w:cs="Times New Roman"/>
          <w:position w:val="-28"/>
        </w:rPr>
        <w:object w:dxaOrig="1680" w:dyaOrig="740">
          <v:shape id="_x0000_i1027" type="#_x0000_t75" style="width:84pt;height:37.2pt" o:ole="">
            <v:imagedata r:id="rId9" o:title=""/>
          </v:shape>
          <o:OLEObject Type="Embed" ProgID="Equation.DSMT4" ShapeID="_x0000_i1027" DrawAspect="Content" ObjectID="_1487418478" r:id="rId10"/>
        </w:object>
      </w:r>
    </w:p>
    <w:p w:rsidR="00DC5304" w:rsidRPr="002059D3" w:rsidRDefault="00DC5304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  <w:position w:val="-46"/>
        </w:rPr>
        <w:object w:dxaOrig="900" w:dyaOrig="1040">
          <v:shape id="_x0000_i1028" type="#_x0000_t75" style="width:45pt;height:52.2pt" o:ole="">
            <v:imagedata r:id="rId11" o:title=""/>
          </v:shape>
          <o:OLEObject Type="Embed" ProgID="Equation.DSMT4" ShapeID="_x0000_i1028" DrawAspect="Content" ObjectID="_1487418479" r:id="rId12"/>
        </w:object>
      </w:r>
    </w:p>
    <w:p w:rsidR="00DC5304" w:rsidRPr="002059D3" w:rsidRDefault="00DC5304">
      <w:pPr>
        <w:rPr>
          <w:rFonts w:ascii="Times New Roman" w:hAnsi="Times New Roman" w:cs="Times New Roman"/>
        </w:rPr>
      </w:pPr>
    </w:p>
    <w:p w:rsidR="00DC5304" w:rsidRPr="002059D3" w:rsidRDefault="00DC5304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7.</w:t>
      </w:r>
    </w:p>
    <w:p w:rsidR="00BF19AF" w:rsidRPr="002059D3" w:rsidRDefault="00BF19AF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 xml:space="preserve">(1) </w:t>
      </w:r>
      <w:r w:rsidRPr="002059D3">
        <w:rPr>
          <w:rFonts w:ascii="Times New Roman" w:hAnsi="Times New Roman" w:cs="Times New Roman"/>
        </w:rPr>
        <w:t>使用新藥後，病情無變化的比率佔</w:t>
      </w:r>
      <w:r w:rsidRPr="002059D3">
        <w:rPr>
          <w:rFonts w:ascii="Times New Roman" w:hAnsi="Times New Roman" w:cs="Times New Roman"/>
        </w:rPr>
        <w:t>55%</w:t>
      </w:r>
      <w:r w:rsidRPr="002059D3">
        <w:rPr>
          <w:rFonts w:ascii="Times New Roman" w:hAnsi="Times New Roman" w:cs="Times New Roman"/>
        </w:rPr>
        <w:t>，高於未</w:t>
      </w:r>
      <w:r w:rsidRPr="002059D3">
        <w:rPr>
          <w:rFonts w:ascii="Times New Roman" w:hAnsi="Times New Roman" w:cs="Times New Roman"/>
        </w:rPr>
        <w:t>使用新藥</w:t>
      </w:r>
      <w:r w:rsidRPr="002059D3">
        <w:rPr>
          <w:rFonts w:ascii="Times New Roman" w:hAnsi="Times New Roman" w:cs="Times New Roman"/>
        </w:rPr>
        <w:t>的</w:t>
      </w:r>
      <w:r w:rsidRPr="002059D3">
        <w:rPr>
          <w:rFonts w:ascii="Times New Roman" w:hAnsi="Times New Roman" w:cs="Times New Roman"/>
        </w:rPr>
        <w:t>40%</w:t>
      </w:r>
    </w:p>
    <w:p w:rsidR="00DC5304" w:rsidRPr="002059D3" w:rsidRDefault="00BF19AF" w:rsidP="00BA62D3">
      <w:pPr>
        <w:ind w:left="480" w:hangingChars="200" w:hanging="480"/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 xml:space="preserve">(2) </w:t>
      </w:r>
      <w:r w:rsidRPr="002059D3">
        <w:rPr>
          <w:rFonts w:ascii="Times New Roman" w:hAnsi="Times New Roman" w:cs="Times New Roman"/>
        </w:rPr>
        <w:t>使用新藥後，病情</w:t>
      </w:r>
      <w:r w:rsidRPr="002059D3">
        <w:rPr>
          <w:rFonts w:ascii="Times New Roman" w:hAnsi="Times New Roman" w:cs="Times New Roman"/>
        </w:rPr>
        <w:t>好轉</w:t>
      </w:r>
      <w:r w:rsidRPr="002059D3">
        <w:rPr>
          <w:rFonts w:ascii="Times New Roman" w:hAnsi="Times New Roman" w:cs="Times New Roman"/>
        </w:rPr>
        <w:t>的比率佔</w:t>
      </w:r>
      <w:r w:rsidRPr="002059D3">
        <w:rPr>
          <w:rFonts w:ascii="Times New Roman" w:hAnsi="Times New Roman" w:cs="Times New Roman"/>
        </w:rPr>
        <w:t>38</w:t>
      </w:r>
      <w:r w:rsidRPr="002059D3">
        <w:rPr>
          <w:rFonts w:ascii="Times New Roman" w:hAnsi="Times New Roman" w:cs="Times New Roman"/>
        </w:rPr>
        <w:t>%</w:t>
      </w:r>
      <w:r w:rsidRPr="002059D3">
        <w:rPr>
          <w:rFonts w:ascii="Times New Roman" w:hAnsi="Times New Roman" w:cs="Times New Roman"/>
        </w:rPr>
        <w:t>，高於未使用新藥的</w:t>
      </w:r>
      <w:r w:rsidRPr="002059D3">
        <w:rPr>
          <w:rFonts w:ascii="Times New Roman" w:hAnsi="Times New Roman" w:cs="Times New Roman"/>
        </w:rPr>
        <w:t>37</w:t>
      </w:r>
      <w:r w:rsidRPr="002059D3">
        <w:rPr>
          <w:rFonts w:ascii="Times New Roman" w:hAnsi="Times New Roman" w:cs="Times New Roman"/>
        </w:rPr>
        <w:t>%</w:t>
      </w:r>
      <w:r w:rsidRPr="002059D3">
        <w:rPr>
          <w:rFonts w:ascii="Times New Roman" w:hAnsi="Times New Roman" w:cs="Times New Roman"/>
        </w:rPr>
        <w:t>；</w:t>
      </w:r>
      <w:r w:rsidRPr="002059D3">
        <w:rPr>
          <w:rFonts w:ascii="Times New Roman" w:hAnsi="Times New Roman" w:cs="Times New Roman"/>
        </w:rPr>
        <w:t>病情</w:t>
      </w:r>
      <w:r w:rsidRPr="002059D3">
        <w:rPr>
          <w:rFonts w:ascii="Times New Roman" w:hAnsi="Times New Roman" w:cs="Times New Roman"/>
        </w:rPr>
        <w:t>惡化</w:t>
      </w:r>
      <w:r w:rsidRPr="002059D3">
        <w:rPr>
          <w:rFonts w:ascii="Times New Roman" w:hAnsi="Times New Roman" w:cs="Times New Roman"/>
        </w:rPr>
        <w:t>的比率</w:t>
      </w:r>
      <w:r w:rsidRPr="002059D3">
        <w:rPr>
          <w:rFonts w:ascii="Times New Roman" w:hAnsi="Times New Roman" w:cs="Times New Roman"/>
        </w:rPr>
        <w:t>只</w:t>
      </w:r>
      <w:r w:rsidRPr="002059D3">
        <w:rPr>
          <w:rFonts w:ascii="Times New Roman" w:hAnsi="Times New Roman" w:cs="Times New Roman"/>
        </w:rPr>
        <w:t>佔</w:t>
      </w:r>
      <w:r w:rsidRPr="002059D3">
        <w:rPr>
          <w:rFonts w:ascii="Times New Roman" w:hAnsi="Times New Roman" w:cs="Times New Roman"/>
        </w:rPr>
        <w:t>7</w:t>
      </w:r>
      <w:r w:rsidRPr="002059D3">
        <w:rPr>
          <w:rFonts w:ascii="Times New Roman" w:hAnsi="Times New Roman" w:cs="Times New Roman"/>
        </w:rPr>
        <w:t>%</w:t>
      </w:r>
      <w:r w:rsidRPr="002059D3">
        <w:rPr>
          <w:rFonts w:ascii="Times New Roman" w:hAnsi="Times New Roman" w:cs="Times New Roman"/>
        </w:rPr>
        <w:t>，</w:t>
      </w:r>
      <w:r w:rsidRPr="002059D3">
        <w:rPr>
          <w:rFonts w:ascii="Times New Roman" w:hAnsi="Times New Roman" w:cs="Times New Roman"/>
        </w:rPr>
        <w:t>遠低</w:t>
      </w:r>
      <w:r w:rsidRPr="002059D3">
        <w:rPr>
          <w:rFonts w:ascii="Times New Roman" w:hAnsi="Times New Roman" w:cs="Times New Roman"/>
        </w:rPr>
        <w:t>於未使用新藥的</w:t>
      </w:r>
      <w:r w:rsidRPr="002059D3">
        <w:rPr>
          <w:rFonts w:ascii="Times New Roman" w:hAnsi="Times New Roman" w:cs="Times New Roman"/>
        </w:rPr>
        <w:t>23</w:t>
      </w:r>
      <w:r w:rsidRPr="002059D3">
        <w:rPr>
          <w:rFonts w:ascii="Times New Roman" w:hAnsi="Times New Roman" w:cs="Times New Roman"/>
        </w:rPr>
        <w:t>%</w:t>
      </w:r>
    </w:p>
    <w:p w:rsidR="00FA53AB" w:rsidRDefault="00FA53A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(3) </w:t>
      </w:r>
      <w:r>
        <w:rPr>
          <w:rFonts w:ascii="Times New Roman" w:hAnsi="Times New Roman" w:cs="Times New Roman" w:hint="eastAsia"/>
        </w:rPr>
        <w:t>依據實驗結果，這個新藥對病情的治療和控制是有效的</w:t>
      </w:r>
    </w:p>
    <w:p w:rsidR="00FA53AB" w:rsidRPr="00FA53AB" w:rsidRDefault="00FA53AB">
      <w:pPr>
        <w:rPr>
          <w:rFonts w:ascii="Times New Roman" w:hAnsi="Times New Roman" w:cs="Times New Roman"/>
        </w:rPr>
      </w:pPr>
    </w:p>
    <w:p w:rsidR="00DC5304" w:rsidRPr="002059D3" w:rsidRDefault="00DC5304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8</w:t>
      </w:r>
      <w:r w:rsidR="00EF655E" w:rsidRPr="002059D3">
        <w:rPr>
          <w:rFonts w:ascii="Times New Roman" w:hAnsi="Times New Roman" w:cs="Times New Roman"/>
        </w:rPr>
        <w:t>.</w:t>
      </w:r>
    </w:p>
    <w:p w:rsidR="00DC5304" w:rsidRPr="002059D3" w:rsidRDefault="00DC5304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(1)</w:t>
      </w:r>
      <w:r w:rsidR="00EF655E" w:rsidRPr="002059D3">
        <w:rPr>
          <w:rFonts w:ascii="Times New Roman" w:hAnsi="Times New Roman" w:cs="Times New Roman"/>
        </w:rPr>
        <w:t xml:space="preserve"> 0.1</w:t>
      </w:r>
      <w:r w:rsidR="00EF655E" w:rsidRPr="002059D3">
        <w:rPr>
          <w:rFonts w:ascii="Times New Roman" w:hAnsi="Times New Roman" w:cs="Times New Roman"/>
        </w:rPr>
        <w:t>公尺</w:t>
      </w:r>
    </w:p>
    <w:p w:rsidR="00EF655E" w:rsidRPr="002059D3" w:rsidRDefault="00EF655E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 xml:space="preserve">(2) </w:t>
      </w:r>
      <w:r w:rsidRPr="002059D3">
        <w:rPr>
          <w:rFonts w:ascii="Times New Roman" w:hAnsi="Times New Roman" w:cs="Times New Roman"/>
        </w:rPr>
        <w:t>把</w:t>
      </w:r>
      <w:r w:rsidRPr="002059D3">
        <w:rPr>
          <w:rFonts w:ascii="Times New Roman" w:hAnsi="Times New Roman" w:cs="Times New Roman"/>
        </w:rPr>
        <w:t>3</w:t>
      </w:r>
      <w:r w:rsidRPr="002059D3">
        <w:rPr>
          <w:rFonts w:ascii="Times New Roman" w:hAnsi="Times New Roman" w:cs="Times New Roman"/>
        </w:rPr>
        <w:t>個</w:t>
      </w:r>
      <w:r w:rsidRPr="002059D3">
        <w:rPr>
          <w:rFonts w:ascii="Times New Roman" w:hAnsi="Times New Roman" w:cs="Times New Roman"/>
        </w:rPr>
        <w:t>0.1</w:t>
      </w:r>
      <w:r w:rsidRPr="002059D3">
        <w:rPr>
          <w:rFonts w:ascii="Times New Roman" w:hAnsi="Times New Roman" w:cs="Times New Roman"/>
        </w:rPr>
        <w:t>公尺化成</w:t>
      </w:r>
      <w:r w:rsidRPr="002059D3">
        <w:rPr>
          <w:rFonts w:ascii="Times New Roman" w:hAnsi="Times New Roman" w:cs="Times New Roman"/>
        </w:rPr>
        <w:t>30</w:t>
      </w:r>
      <w:r w:rsidRPr="002059D3">
        <w:rPr>
          <w:rFonts w:ascii="Times New Roman" w:hAnsi="Times New Roman" w:cs="Times New Roman"/>
        </w:rPr>
        <w:t>個</w:t>
      </w:r>
      <w:r w:rsidRPr="002059D3">
        <w:rPr>
          <w:rFonts w:ascii="Times New Roman" w:hAnsi="Times New Roman" w:cs="Times New Roman"/>
        </w:rPr>
        <w:t>0.01</w:t>
      </w:r>
      <w:r w:rsidRPr="002059D3">
        <w:rPr>
          <w:rFonts w:ascii="Times New Roman" w:hAnsi="Times New Roman" w:cs="Times New Roman"/>
        </w:rPr>
        <w:t>公尺</w:t>
      </w:r>
      <w:r w:rsidR="00D472D6" w:rsidRPr="002059D3">
        <w:rPr>
          <w:rFonts w:ascii="Times New Roman" w:hAnsi="Times New Roman" w:cs="Times New Roman"/>
        </w:rPr>
        <w:t>再分</w:t>
      </w:r>
    </w:p>
    <w:p w:rsidR="00EF655E" w:rsidRPr="002059D3" w:rsidRDefault="00EF655E">
      <w:pPr>
        <w:rPr>
          <w:rFonts w:ascii="Times New Roman" w:hAnsi="Times New Roman" w:cs="Times New Roman"/>
        </w:rPr>
      </w:pPr>
    </w:p>
    <w:p w:rsidR="00EF655E" w:rsidRPr="002059D3" w:rsidRDefault="00EF655E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9.</w:t>
      </w:r>
    </w:p>
    <w:p w:rsidR="00EF655E" w:rsidRPr="002059D3" w:rsidRDefault="00EF655E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 xml:space="preserve">(1) </w:t>
      </w:r>
      <w:r w:rsidRPr="002059D3">
        <w:rPr>
          <w:rFonts w:ascii="Times New Roman" w:hAnsi="Times New Roman" w:cs="Times New Roman"/>
        </w:rPr>
        <w:t>錯誤</w:t>
      </w:r>
    </w:p>
    <w:p w:rsidR="00EF655E" w:rsidRPr="002059D3" w:rsidRDefault="00CC0AF5" w:rsidP="00651F16">
      <w:pPr>
        <w:ind w:firstLineChars="150" w:firstLine="360"/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舉反例說明</w:t>
      </w:r>
      <w:r w:rsidR="00EF655E" w:rsidRPr="002059D3">
        <w:rPr>
          <w:rFonts w:ascii="Times New Roman" w:hAnsi="Times New Roman" w:cs="Times New Roman"/>
        </w:rPr>
        <w:t>原因：</w:t>
      </w:r>
      <w:r w:rsidR="00EF655E" w:rsidRPr="002059D3">
        <w:rPr>
          <w:rFonts w:ascii="Times New Roman" w:hAnsi="Times New Roman" w:cs="Times New Roman"/>
        </w:rPr>
        <w:t>2</w:t>
      </w:r>
      <w:r w:rsidR="00EF655E" w:rsidRPr="002059D3">
        <w:rPr>
          <w:rFonts w:ascii="Times New Roman" w:hAnsi="Times New Roman" w:cs="Times New Roman"/>
        </w:rPr>
        <w:t>是</w:t>
      </w:r>
      <w:r w:rsidR="00EF655E" w:rsidRPr="002059D3">
        <w:rPr>
          <w:rFonts w:ascii="Times New Roman" w:hAnsi="Times New Roman" w:cs="Times New Roman"/>
        </w:rPr>
        <w:t>12</w:t>
      </w:r>
      <w:r w:rsidR="00EF655E" w:rsidRPr="002059D3">
        <w:rPr>
          <w:rFonts w:ascii="Times New Roman" w:hAnsi="Times New Roman" w:cs="Times New Roman"/>
        </w:rPr>
        <w:t>的因數；</w:t>
      </w:r>
      <w:r w:rsidR="00EF655E" w:rsidRPr="002059D3">
        <w:rPr>
          <w:rFonts w:ascii="Times New Roman" w:hAnsi="Times New Roman" w:cs="Times New Roman"/>
        </w:rPr>
        <w:t>4</w:t>
      </w:r>
      <w:r w:rsidR="00EF655E" w:rsidRPr="002059D3">
        <w:rPr>
          <w:rFonts w:ascii="Times New Roman" w:hAnsi="Times New Roman" w:cs="Times New Roman"/>
        </w:rPr>
        <w:t>是</w:t>
      </w:r>
      <w:r w:rsidR="00EF655E" w:rsidRPr="002059D3">
        <w:rPr>
          <w:rFonts w:ascii="Times New Roman" w:hAnsi="Times New Roman" w:cs="Times New Roman"/>
        </w:rPr>
        <w:t>12</w:t>
      </w:r>
      <w:r w:rsidR="00EF655E" w:rsidRPr="002059D3">
        <w:rPr>
          <w:rFonts w:ascii="Times New Roman" w:hAnsi="Times New Roman" w:cs="Times New Roman"/>
        </w:rPr>
        <w:t>的因數，但</w:t>
      </w:r>
      <w:r w:rsidR="00EF655E" w:rsidRPr="002059D3">
        <w:rPr>
          <w:rFonts w:ascii="Times New Roman" w:hAnsi="Times New Roman" w:cs="Times New Roman"/>
          <w:position w:val="-6"/>
        </w:rPr>
        <w:object w:dxaOrig="859" w:dyaOrig="279">
          <v:shape id="_x0000_i1029" type="#_x0000_t75" style="width:43.2pt;height:13.8pt" o:ole="">
            <v:imagedata r:id="rId13" o:title=""/>
          </v:shape>
          <o:OLEObject Type="Embed" ProgID="Equation.DSMT4" ShapeID="_x0000_i1029" DrawAspect="Content" ObjectID="_1487418480" r:id="rId14"/>
        </w:object>
      </w:r>
      <w:r w:rsidR="00EF655E" w:rsidRPr="002059D3">
        <w:rPr>
          <w:rFonts w:ascii="Times New Roman" w:hAnsi="Times New Roman" w:cs="Times New Roman"/>
        </w:rPr>
        <w:t>不是</w:t>
      </w:r>
      <w:r w:rsidR="00EF655E" w:rsidRPr="002059D3">
        <w:rPr>
          <w:rFonts w:ascii="Times New Roman" w:hAnsi="Times New Roman" w:cs="Times New Roman"/>
        </w:rPr>
        <w:t>12</w:t>
      </w:r>
      <w:r w:rsidR="00EF655E" w:rsidRPr="002059D3">
        <w:rPr>
          <w:rFonts w:ascii="Times New Roman" w:hAnsi="Times New Roman" w:cs="Times New Roman"/>
        </w:rPr>
        <w:t>的因數</w:t>
      </w:r>
    </w:p>
    <w:p w:rsidR="00EF655E" w:rsidRPr="002059D3" w:rsidRDefault="00EF655E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 xml:space="preserve">(2) </w:t>
      </w:r>
      <w:r w:rsidRPr="002059D3">
        <w:rPr>
          <w:rFonts w:ascii="Times New Roman" w:hAnsi="Times New Roman" w:cs="Times New Roman"/>
        </w:rPr>
        <w:t>由</w:t>
      </w:r>
      <w:r w:rsidRPr="002059D3">
        <w:rPr>
          <w:rFonts w:ascii="Times New Roman" w:hAnsi="Times New Roman" w:cs="Times New Roman"/>
        </w:rPr>
        <w:t xml:space="preserve"> 1 </w:t>
      </w:r>
      <w:r w:rsidRPr="002059D3">
        <w:rPr>
          <w:rFonts w:ascii="Times New Roman" w:hAnsi="Times New Roman" w:cs="Times New Roman"/>
        </w:rPr>
        <w:t>開始，接著</w:t>
      </w:r>
      <w:r w:rsidR="000D04B0" w:rsidRPr="002059D3">
        <w:rPr>
          <w:rFonts w:ascii="Times New Roman" w:hAnsi="Times New Roman" w:cs="Times New Roman"/>
        </w:rPr>
        <w:t xml:space="preserve"> 2</w:t>
      </w:r>
      <w:r w:rsidR="000D04B0" w:rsidRPr="002059D3">
        <w:rPr>
          <w:rFonts w:ascii="Times New Roman" w:hAnsi="Times New Roman" w:cs="Times New Roman"/>
        </w:rPr>
        <w:t>、</w:t>
      </w:r>
      <w:r w:rsidR="000D04B0" w:rsidRPr="002059D3">
        <w:rPr>
          <w:rFonts w:ascii="Times New Roman" w:hAnsi="Times New Roman" w:cs="Times New Roman"/>
        </w:rPr>
        <w:t>3</w:t>
      </w:r>
      <w:r w:rsidR="000D04B0" w:rsidRPr="002059D3">
        <w:rPr>
          <w:rFonts w:ascii="Times New Roman" w:hAnsi="Times New Roman" w:cs="Times New Roman"/>
        </w:rPr>
        <w:t>，再來是</w:t>
      </w:r>
      <w:r w:rsidR="000D04B0" w:rsidRPr="002059D3">
        <w:rPr>
          <w:rFonts w:ascii="Times New Roman" w:hAnsi="Times New Roman" w:cs="Times New Roman"/>
          <w:position w:val="-4"/>
        </w:rPr>
        <w:object w:dxaOrig="880" w:dyaOrig="260">
          <v:shape id="_x0000_i1030" type="#_x0000_t75" style="width:43.8pt;height:13.2pt" o:ole="">
            <v:imagedata r:id="rId15" o:title=""/>
          </v:shape>
          <o:OLEObject Type="Embed" ProgID="Equation.DSMT4" ShapeID="_x0000_i1030" DrawAspect="Content" ObjectID="_1487418481" r:id="rId16"/>
        </w:object>
      </w:r>
      <w:r w:rsidR="000D04B0" w:rsidRPr="002059D3">
        <w:rPr>
          <w:rFonts w:ascii="Times New Roman" w:hAnsi="Times New Roman" w:cs="Times New Roman"/>
        </w:rPr>
        <w:t>和</w:t>
      </w:r>
      <w:r w:rsidR="000D04B0" w:rsidRPr="002059D3">
        <w:rPr>
          <w:rFonts w:ascii="Times New Roman" w:hAnsi="Times New Roman" w:cs="Times New Roman"/>
          <w:position w:val="-6"/>
        </w:rPr>
        <w:object w:dxaOrig="859" w:dyaOrig="279">
          <v:shape id="_x0000_i1031" type="#_x0000_t75" style="width:43.2pt;height:13.8pt" o:ole="">
            <v:imagedata r:id="rId17" o:title=""/>
          </v:shape>
          <o:OLEObject Type="Embed" ProgID="Equation.DSMT4" ShapeID="_x0000_i1031" DrawAspect="Content" ObjectID="_1487418482" r:id="rId18"/>
        </w:object>
      </w:r>
      <w:r w:rsidR="000D04B0" w:rsidRPr="002059D3">
        <w:rPr>
          <w:rFonts w:ascii="Times New Roman" w:hAnsi="Times New Roman" w:cs="Times New Roman"/>
        </w:rPr>
        <w:t>，最後是</w:t>
      </w:r>
      <w:r w:rsidR="000D04B0" w:rsidRPr="002059D3">
        <w:rPr>
          <w:rFonts w:ascii="Times New Roman" w:hAnsi="Times New Roman" w:cs="Times New Roman"/>
          <w:position w:val="-6"/>
        </w:rPr>
        <w:object w:dxaOrig="1280" w:dyaOrig="279">
          <v:shape id="_x0000_i1032" type="#_x0000_t75" style="width:64.2pt;height:13.8pt" o:ole="">
            <v:imagedata r:id="rId19" o:title=""/>
          </v:shape>
          <o:OLEObject Type="Embed" ProgID="Equation.DSMT4" ShapeID="_x0000_i1032" DrawAspect="Content" ObjectID="_1487418483" r:id="rId20"/>
        </w:object>
      </w:r>
    </w:p>
    <w:p w:rsidR="008D018D" w:rsidRPr="002059D3" w:rsidRDefault="008D018D">
      <w:pPr>
        <w:rPr>
          <w:rFonts w:ascii="Times New Roman" w:hAnsi="Times New Roman" w:cs="Times New Roman"/>
        </w:rPr>
      </w:pPr>
    </w:p>
    <w:p w:rsidR="008D018D" w:rsidRPr="002059D3" w:rsidRDefault="008D018D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>10.</w:t>
      </w:r>
    </w:p>
    <w:p w:rsidR="00996208" w:rsidRDefault="008D018D" w:rsidP="00651F16">
      <w:pPr>
        <w:ind w:left="480" w:hangingChars="200" w:hanging="480"/>
        <w:rPr>
          <w:rFonts w:ascii="Times New Roman" w:hAnsi="Times New Roman" w:cs="Times New Roman" w:hint="eastAsia"/>
        </w:rPr>
      </w:pPr>
      <w:r w:rsidRPr="002059D3">
        <w:rPr>
          <w:rFonts w:ascii="Times New Roman" w:hAnsi="Times New Roman" w:cs="Times New Roman"/>
        </w:rPr>
        <w:t xml:space="preserve">(1) </w:t>
      </w:r>
      <w:r w:rsidRPr="002059D3">
        <w:rPr>
          <w:rFonts w:ascii="Times New Roman" w:hAnsi="Times New Roman" w:cs="Times New Roman"/>
        </w:rPr>
        <w:t>以邊來分類的正三角形、等腰三角形、不等邊三角形和</w:t>
      </w:r>
    </w:p>
    <w:p w:rsidR="008D018D" w:rsidRPr="002059D3" w:rsidRDefault="00996208" w:rsidP="00651F16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8D018D" w:rsidRPr="002059D3">
        <w:rPr>
          <w:rFonts w:ascii="Times New Roman" w:hAnsi="Times New Roman" w:cs="Times New Roman"/>
        </w:rPr>
        <w:t>以角來分類的直角三角形、銳角三角形、鈍角三角形</w:t>
      </w:r>
    </w:p>
    <w:p w:rsidR="00EF655E" w:rsidRPr="002059D3" w:rsidRDefault="008D018D">
      <w:pPr>
        <w:rPr>
          <w:rFonts w:ascii="Times New Roman" w:hAnsi="Times New Roman" w:cs="Times New Roman"/>
        </w:rPr>
      </w:pPr>
      <w:r w:rsidRPr="002059D3">
        <w:rPr>
          <w:rFonts w:ascii="Times New Roman" w:hAnsi="Times New Roman" w:cs="Times New Roman"/>
        </w:rPr>
        <w:t xml:space="preserve">(2) </w:t>
      </w:r>
      <w:r w:rsidR="00700E59" w:rsidRPr="002059D3">
        <w:rPr>
          <w:rFonts w:ascii="Times New Roman" w:hAnsi="Times New Roman" w:cs="Times New Roman"/>
        </w:rPr>
        <w:t>測量或拼湊方法錯誤、測量有誤差等</w:t>
      </w:r>
      <w:bookmarkStart w:id="0" w:name="_GoBack"/>
      <w:bookmarkEnd w:id="0"/>
    </w:p>
    <w:sectPr w:rsidR="00EF655E" w:rsidRPr="00205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2"/>
    <w:rsid w:val="000D04B0"/>
    <w:rsid w:val="002059D3"/>
    <w:rsid w:val="003A781D"/>
    <w:rsid w:val="004D67D3"/>
    <w:rsid w:val="00651F16"/>
    <w:rsid w:val="00700E59"/>
    <w:rsid w:val="008D018D"/>
    <w:rsid w:val="008D3F63"/>
    <w:rsid w:val="00996208"/>
    <w:rsid w:val="00B30607"/>
    <w:rsid w:val="00BA62D3"/>
    <w:rsid w:val="00BF19AF"/>
    <w:rsid w:val="00CC0AF5"/>
    <w:rsid w:val="00D472D6"/>
    <w:rsid w:val="00DB3A92"/>
    <w:rsid w:val="00DC5304"/>
    <w:rsid w:val="00EF655E"/>
    <w:rsid w:val="00F07F3F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thepiano@ms22.hinet.net</dc:creator>
  <cp:lastModifiedBy>thepiano@ms22.hinet.net</cp:lastModifiedBy>
  <cp:revision>15</cp:revision>
  <dcterms:created xsi:type="dcterms:W3CDTF">2015-03-09T06:32:00Z</dcterms:created>
  <dcterms:modified xsi:type="dcterms:W3CDTF">2015-03-09T06:59:00Z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